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5C7" w:rsidRDefault="008571A1" w:rsidP="008571A1">
      <w:pPr>
        <w:jc w:val="center"/>
      </w:pPr>
      <w:bookmarkStart w:id="0" w:name="_GoBack"/>
      <w:bookmarkEnd w:id="0"/>
      <w:r>
        <w:t xml:space="preserve">Trumbull Housing Authority </w:t>
      </w:r>
    </w:p>
    <w:p w:rsidR="008571A1" w:rsidRDefault="008571A1" w:rsidP="008571A1">
      <w:pPr>
        <w:jc w:val="center"/>
      </w:pPr>
      <w:r>
        <w:t>July 27, 2015</w:t>
      </w:r>
    </w:p>
    <w:p w:rsidR="008571A1" w:rsidRDefault="008571A1" w:rsidP="008571A1">
      <w:pPr>
        <w:jc w:val="center"/>
      </w:pPr>
      <w:r>
        <w:t>4:00 pm</w:t>
      </w:r>
    </w:p>
    <w:p w:rsidR="008571A1" w:rsidRDefault="008571A1" w:rsidP="008571A1">
      <w:pPr>
        <w:jc w:val="center"/>
      </w:pPr>
      <w:r>
        <w:t>Community Room of Stern Village</w:t>
      </w:r>
    </w:p>
    <w:p w:rsidR="008571A1" w:rsidRDefault="008571A1" w:rsidP="008571A1">
      <w:pPr>
        <w:jc w:val="center"/>
      </w:pPr>
    </w:p>
    <w:p w:rsidR="008571A1" w:rsidRDefault="008571A1" w:rsidP="008571A1">
      <w:pPr>
        <w:jc w:val="center"/>
      </w:pPr>
    </w:p>
    <w:p w:rsidR="008571A1" w:rsidRDefault="008571A1" w:rsidP="008571A1">
      <w:r>
        <w:rPr>
          <w:b/>
        </w:rPr>
        <w:t xml:space="preserve">Commissioners Present:  </w:t>
      </w:r>
      <w:r>
        <w:t>Chairman Janice Kopchik; Commissioners Susan Fatse, Thelma Burr</w:t>
      </w:r>
    </w:p>
    <w:p w:rsidR="008571A1" w:rsidRDefault="008571A1" w:rsidP="008571A1"/>
    <w:p w:rsidR="008571A1" w:rsidRDefault="008571A1" w:rsidP="008571A1">
      <w:r>
        <w:t>Also present:  Executive Director Harriet Polansky</w:t>
      </w:r>
    </w:p>
    <w:p w:rsidR="008571A1" w:rsidRDefault="008571A1" w:rsidP="008571A1"/>
    <w:p w:rsidR="008571A1" w:rsidRDefault="008571A1" w:rsidP="008571A1">
      <w:r>
        <w:rPr>
          <w:b/>
        </w:rPr>
        <w:t xml:space="preserve">Commissioners Absent:  </w:t>
      </w:r>
      <w:r w:rsidRPr="008571A1">
        <w:t>Linda Nassrah and Suzanne Donofrio</w:t>
      </w:r>
    </w:p>
    <w:p w:rsidR="008571A1" w:rsidRDefault="008571A1" w:rsidP="008571A1"/>
    <w:p w:rsidR="008571A1" w:rsidRDefault="008571A1" w:rsidP="008571A1">
      <w:r>
        <w:t>The meeting was called to order at 4:04 pm by Mrs. Kopchik.  Roll call was conducted followed by the Pledge of Allegiance.</w:t>
      </w:r>
    </w:p>
    <w:p w:rsidR="008571A1" w:rsidRDefault="008571A1" w:rsidP="008571A1"/>
    <w:p w:rsidR="008571A1" w:rsidRDefault="008571A1" w:rsidP="008571A1">
      <w:r>
        <w:rPr>
          <w:b/>
        </w:rPr>
        <w:t xml:space="preserve">Past Minutes:  </w:t>
      </w:r>
      <w:r>
        <w:t>Motion was made by Mrs. Kopchik to approve the minutes of June 29, 2015.  Seconded by Mrs. Burr.  Ms. Polansky noted two minor changes – on Page 2, #4 – sentence should read “Sandy is no longer intimidated to get information.” and on Page 9, under Congregate #6 – sentence should read “…food services in-house which started December 1, 2014.”.  Minutes approved unanimously as amended.</w:t>
      </w:r>
    </w:p>
    <w:p w:rsidR="008571A1" w:rsidRDefault="008571A1" w:rsidP="008571A1"/>
    <w:p w:rsidR="008571A1" w:rsidRDefault="008571A1" w:rsidP="008571A1">
      <w:pPr>
        <w:rPr>
          <w:b/>
        </w:rPr>
      </w:pPr>
      <w:r>
        <w:rPr>
          <w:b/>
        </w:rPr>
        <w:t>Resident Comments</w:t>
      </w:r>
    </w:p>
    <w:p w:rsidR="008571A1" w:rsidRDefault="008571A1" w:rsidP="008571A1">
      <w:r>
        <w:t>Bob</w:t>
      </w:r>
      <w:r w:rsidR="00724D78">
        <w:t>,</w:t>
      </w:r>
      <w:r>
        <w:t xml:space="preserve"> </w:t>
      </w:r>
      <w:r w:rsidR="00724D78">
        <w:t xml:space="preserve">a member of the Stern Village Revitalization and Rehabilitation Committee, </w:t>
      </w:r>
      <w:r w:rsidR="00825A2F">
        <w:t xml:space="preserve">commented that he </w:t>
      </w:r>
      <w:r w:rsidR="00724D78">
        <w:t>wondered if Mr. Littlefield has anything good to say about Stern Village.  He noted he is</w:t>
      </w:r>
      <w:r w:rsidR="00825A2F">
        <w:t xml:space="preserve"> very proud to be a part of the revitalization</w:t>
      </w:r>
      <w:r w:rsidR="00724D78">
        <w:t xml:space="preserve"> and </w:t>
      </w:r>
      <w:r w:rsidR="001614A0">
        <w:t xml:space="preserve">he sees the business side of it.  He believes most of Stern Village is looking forward to the revitalization and the improvement of living.  Harriet and Neil, as well as everyone else, are doing a great job.  What is going on is wonderful and it is too bad there has to be resistance to it.  </w:t>
      </w:r>
    </w:p>
    <w:p w:rsidR="001614A0" w:rsidRDefault="001614A0" w:rsidP="008571A1"/>
    <w:p w:rsidR="001614A0" w:rsidRDefault="001614A0" w:rsidP="008571A1">
      <w:pPr>
        <w:rPr>
          <w:b/>
        </w:rPr>
      </w:pPr>
      <w:r>
        <w:rPr>
          <w:b/>
        </w:rPr>
        <w:t>Treasurer’s Report</w:t>
      </w:r>
    </w:p>
    <w:p w:rsidR="001614A0" w:rsidRDefault="00990573" w:rsidP="001614A0">
      <w:pPr>
        <w:rPr>
          <w:rFonts w:cs="Arial"/>
        </w:rPr>
      </w:pPr>
      <w:r>
        <w:rPr>
          <w:rFonts w:cs="Arial"/>
        </w:rPr>
        <w:t xml:space="preserve">Mrs. Burr reported </w:t>
      </w:r>
      <w:r w:rsidR="001614A0">
        <w:rPr>
          <w:rFonts w:cs="Arial"/>
        </w:rPr>
        <w:t>for the p</w:t>
      </w:r>
      <w:r w:rsidR="001614A0" w:rsidRPr="001614A0">
        <w:rPr>
          <w:rFonts w:cs="Arial"/>
        </w:rPr>
        <w:t xml:space="preserve">eriod </w:t>
      </w:r>
      <w:r w:rsidR="001614A0">
        <w:rPr>
          <w:rFonts w:cs="Arial"/>
        </w:rPr>
        <w:t>ending</w:t>
      </w:r>
      <w:r w:rsidR="001614A0" w:rsidRPr="001614A0">
        <w:rPr>
          <w:rFonts w:cs="Arial"/>
        </w:rPr>
        <w:t xml:space="preserve"> June 30, 2015</w:t>
      </w:r>
      <w:r w:rsidR="001614A0">
        <w:rPr>
          <w:rFonts w:cs="Arial"/>
        </w:rPr>
        <w:t xml:space="preserve"> that the </w:t>
      </w:r>
      <w:r w:rsidR="001614A0" w:rsidRPr="001614A0">
        <w:rPr>
          <w:rFonts w:cs="Arial"/>
        </w:rPr>
        <w:t>cash position is healthy at the present time. The Village curr</w:t>
      </w:r>
      <w:r w:rsidR="00F22918">
        <w:rPr>
          <w:rFonts w:cs="Arial"/>
        </w:rPr>
        <w:t>ent cash position, including the</w:t>
      </w:r>
      <w:r w:rsidR="001614A0" w:rsidRPr="001614A0">
        <w:rPr>
          <w:rFonts w:cs="Arial"/>
        </w:rPr>
        <w:t xml:space="preserve"> cash reserve account</w:t>
      </w:r>
      <w:r>
        <w:rPr>
          <w:rFonts w:cs="Arial"/>
        </w:rPr>
        <w:t>,</w:t>
      </w:r>
      <w:r w:rsidR="001614A0" w:rsidRPr="001614A0">
        <w:rPr>
          <w:rFonts w:cs="Arial"/>
        </w:rPr>
        <w:t xml:space="preserve"> is approximately $1,102,000 and the Center’s </w:t>
      </w:r>
      <w:r>
        <w:rPr>
          <w:rFonts w:cs="Arial"/>
        </w:rPr>
        <w:t xml:space="preserve">is </w:t>
      </w:r>
      <w:r w:rsidR="001614A0" w:rsidRPr="001614A0">
        <w:rPr>
          <w:rFonts w:cs="Arial"/>
        </w:rPr>
        <w:t>$131,000.</w:t>
      </w:r>
      <w:r w:rsidR="001614A0">
        <w:rPr>
          <w:rFonts w:cs="Arial"/>
        </w:rPr>
        <w:t xml:space="preserve">  All </w:t>
      </w:r>
      <w:r w:rsidR="001614A0" w:rsidRPr="001614A0">
        <w:rPr>
          <w:rFonts w:cs="Arial"/>
        </w:rPr>
        <w:t>vendors have been paid currently, except for our PILOT payments fo</w:t>
      </w:r>
      <w:r>
        <w:rPr>
          <w:rFonts w:cs="Arial"/>
        </w:rPr>
        <w:t>r the current year, which total</w:t>
      </w:r>
      <w:r w:rsidR="001614A0" w:rsidRPr="001614A0">
        <w:rPr>
          <w:rFonts w:cs="Arial"/>
        </w:rPr>
        <w:t xml:space="preserve"> $21,882.</w:t>
      </w:r>
      <w:r w:rsidR="001614A0">
        <w:rPr>
          <w:rFonts w:cs="Arial"/>
        </w:rPr>
        <w:t xml:space="preserve">  </w:t>
      </w:r>
      <w:r w:rsidR="001614A0" w:rsidRPr="001614A0">
        <w:rPr>
          <w:rFonts w:cs="Arial"/>
        </w:rPr>
        <w:t xml:space="preserve">In the Village </w:t>
      </w:r>
      <w:r w:rsidR="001614A0">
        <w:rPr>
          <w:rFonts w:cs="Arial"/>
        </w:rPr>
        <w:t>there are</w:t>
      </w:r>
      <w:r w:rsidR="00F22918">
        <w:rPr>
          <w:rFonts w:cs="Arial"/>
        </w:rPr>
        <w:t xml:space="preserve"> five</w:t>
      </w:r>
      <w:r w:rsidR="001614A0" w:rsidRPr="001614A0">
        <w:rPr>
          <w:rFonts w:cs="Arial"/>
        </w:rPr>
        <w:t xml:space="preserve"> vacancies and the Center </w:t>
      </w:r>
      <w:r w:rsidR="001614A0">
        <w:rPr>
          <w:rFonts w:cs="Arial"/>
        </w:rPr>
        <w:t>has</w:t>
      </w:r>
      <w:r w:rsidR="001614A0" w:rsidRPr="001614A0">
        <w:rPr>
          <w:rFonts w:cs="Arial"/>
        </w:rPr>
        <w:t xml:space="preserve"> none. There have been some capital expenditures this period</w:t>
      </w:r>
      <w:r w:rsidR="001614A0">
        <w:rPr>
          <w:rFonts w:cs="Arial"/>
        </w:rPr>
        <w:t>.  Some</w:t>
      </w:r>
      <w:r w:rsidR="001614A0" w:rsidRPr="001614A0">
        <w:rPr>
          <w:rFonts w:cs="Arial"/>
        </w:rPr>
        <w:t xml:space="preserve"> repairs </w:t>
      </w:r>
      <w:r w:rsidR="001614A0">
        <w:rPr>
          <w:rFonts w:cs="Arial"/>
        </w:rPr>
        <w:t xml:space="preserve">were made </w:t>
      </w:r>
      <w:r w:rsidR="00F22918">
        <w:rPr>
          <w:rFonts w:cs="Arial"/>
        </w:rPr>
        <w:t>to the</w:t>
      </w:r>
      <w:r w:rsidR="001614A0" w:rsidRPr="001614A0">
        <w:rPr>
          <w:rFonts w:cs="Arial"/>
        </w:rPr>
        <w:t xml:space="preserve"> kitchen equipment in the Congregate </w:t>
      </w:r>
      <w:r w:rsidR="001614A0">
        <w:rPr>
          <w:rFonts w:cs="Arial"/>
        </w:rPr>
        <w:t>and</w:t>
      </w:r>
      <w:r w:rsidR="001614A0" w:rsidRPr="001614A0">
        <w:rPr>
          <w:rFonts w:cs="Arial"/>
        </w:rPr>
        <w:t xml:space="preserve"> new carpeting was installed in June. </w:t>
      </w:r>
      <w:r w:rsidR="001614A0">
        <w:rPr>
          <w:rFonts w:cs="Arial"/>
        </w:rPr>
        <w:t xml:space="preserve">  </w:t>
      </w:r>
      <w:r w:rsidR="001614A0" w:rsidRPr="001614A0">
        <w:rPr>
          <w:rFonts w:cs="Arial"/>
        </w:rPr>
        <w:t>In th</w:t>
      </w:r>
      <w:r w:rsidR="001614A0">
        <w:rPr>
          <w:rFonts w:cs="Arial"/>
        </w:rPr>
        <w:t xml:space="preserve">e Village, </w:t>
      </w:r>
      <w:r w:rsidR="001614A0" w:rsidRPr="001614A0">
        <w:rPr>
          <w:rFonts w:cs="Arial"/>
        </w:rPr>
        <w:t>additional ovens and refrigerators</w:t>
      </w:r>
      <w:r w:rsidR="001614A0">
        <w:rPr>
          <w:rFonts w:cs="Arial"/>
        </w:rPr>
        <w:t xml:space="preserve"> were purchased</w:t>
      </w:r>
      <w:r w:rsidR="001614A0" w:rsidRPr="001614A0">
        <w:rPr>
          <w:rFonts w:cs="Arial"/>
        </w:rPr>
        <w:t xml:space="preserve">. </w:t>
      </w:r>
      <w:r w:rsidR="00F22918">
        <w:rPr>
          <w:rFonts w:cs="Arial"/>
        </w:rPr>
        <w:t xml:space="preserve">  There was also </w:t>
      </w:r>
      <w:r w:rsidR="001614A0" w:rsidRPr="001614A0">
        <w:rPr>
          <w:rFonts w:cs="Arial"/>
        </w:rPr>
        <w:t xml:space="preserve">a major sewer problem and </w:t>
      </w:r>
      <w:r w:rsidR="00F22918">
        <w:rPr>
          <w:rFonts w:cs="Arial"/>
        </w:rPr>
        <w:t xml:space="preserve">it was necessary </w:t>
      </w:r>
      <w:r w:rsidR="001614A0" w:rsidRPr="001614A0">
        <w:rPr>
          <w:rFonts w:cs="Arial"/>
        </w:rPr>
        <w:t xml:space="preserve">to </w:t>
      </w:r>
      <w:r w:rsidR="001614A0" w:rsidRPr="00F22918">
        <w:rPr>
          <w:rFonts w:cs="Arial"/>
        </w:rPr>
        <w:t xml:space="preserve">pay </w:t>
      </w:r>
      <w:r w:rsidR="00F22918">
        <w:rPr>
          <w:rFonts w:cs="Arial"/>
        </w:rPr>
        <w:t>to have</w:t>
      </w:r>
      <w:r w:rsidR="001614A0" w:rsidRPr="00F22918">
        <w:rPr>
          <w:rFonts w:cs="Arial"/>
        </w:rPr>
        <w:t xml:space="preserve"> a </w:t>
      </w:r>
      <w:r w:rsidR="00F22918">
        <w:rPr>
          <w:rFonts w:cs="Arial"/>
        </w:rPr>
        <w:t>camera go into the</w:t>
      </w:r>
      <w:r w:rsidR="001614A0" w:rsidRPr="00F22918">
        <w:rPr>
          <w:rFonts w:cs="Arial"/>
        </w:rPr>
        <w:t xml:space="preserve"> sewer line to see where the blockage was located. </w:t>
      </w:r>
      <w:r w:rsidR="00F22918">
        <w:rPr>
          <w:rFonts w:cs="Arial"/>
        </w:rPr>
        <w:t xml:space="preserve">  </w:t>
      </w:r>
      <w:r w:rsidR="001614A0" w:rsidRPr="00F22918">
        <w:rPr>
          <w:rFonts w:cs="Arial"/>
        </w:rPr>
        <w:t>As of this date we have received our Fourth quarter payment from DOH for Stern Center.</w:t>
      </w:r>
    </w:p>
    <w:p w:rsidR="00F22918" w:rsidRDefault="00F22918" w:rsidP="001614A0">
      <w:pPr>
        <w:rPr>
          <w:rFonts w:cs="Arial"/>
        </w:rPr>
      </w:pPr>
    </w:p>
    <w:p w:rsidR="00990573" w:rsidRDefault="00990573" w:rsidP="001614A0">
      <w:pPr>
        <w:rPr>
          <w:rFonts w:cs="Arial"/>
          <w:b/>
        </w:rPr>
      </w:pPr>
    </w:p>
    <w:p w:rsidR="00F22918" w:rsidRDefault="00F22918" w:rsidP="001614A0">
      <w:pPr>
        <w:rPr>
          <w:rFonts w:cs="Arial"/>
          <w:b/>
        </w:rPr>
      </w:pPr>
      <w:r w:rsidRPr="00F22918">
        <w:rPr>
          <w:rFonts w:cs="Arial"/>
          <w:b/>
        </w:rPr>
        <w:lastRenderedPageBreak/>
        <w:t>Executive Director’s Report</w:t>
      </w:r>
    </w:p>
    <w:p w:rsidR="001614A0" w:rsidRPr="00F22918" w:rsidRDefault="00F22918" w:rsidP="001614A0">
      <w:pPr>
        <w:rPr>
          <w:rFonts w:cs="Arial"/>
          <w:b/>
        </w:rPr>
      </w:pPr>
      <w:r>
        <w:rPr>
          <w:rFonts w:cs="Arial"/>
        </w:rPr>
        <w:t>Ms. Polansky reported they</w:t>
      </w:r>
      <w:r w:rsidR="001614A0" w:rsidRPr="00F22918">
        <w:rPr>
          <w:rFonts w:cs="Arial"/>
        </w:rPr>
        <w:t xml:space="preserve"> have a strong cash position.</w:t>
      </w:r>
      <w:r>
        <w:rPr>
          <w:rFonts w:cs="Arial"/>
        </w:rPr>
        <w:t xml:space="preserve"> </w:t>
      </w:r>
      <w:r w:rsidR="001614A0" w:rsidRPr="00F22918">
        <w:rPr>
          <w:rFonts w:cs="Arial"/>
        </w:rPr>
        <w:t xml:space="preserve"> </w:t>
      </w:r>
      <w:r>
        <w:rPr>
          <w:rFonts w:cs="Arial"/>
        </w:rPr>
        <w:t>The</w:t>
      </w:r>
      <w:r w:rsidR="001614A0" w:rsidRPr="00F22918">
        <w:rPr>
          <w:rFonts w:cs="Arial"/>
        </w:rPr>
        <w:t xml:space="preserve"> overall cash position as of June 30, 2015 shows a bala</w:t>
      </w:r>
      <w:r w:rsidR="00990573">
        <w:rPr>
          <w:rFonts w:cs="Arial"/>
        </w:rPr>
        <w:t>nce of $1,233,533, including the</w:t>
      </w:r>
      <w:r w:rsidR="001614A0" w:rsidRPr="00F22918">
        <w:rPr>
          <w:rFonts w:cs="Arial"/>
        </w:rPr>
        <w:t xml:space="preserve"> investment account. </w:t>
      </w:r>
      <w:r>
        <w:rPr>
          <w:rFonts w:cs="Arial"/>
        </w:rPr>
        <w:t xml:space="preserve">  </w:t>
      </w:r>
      <w:r w:rsidR="001614A0" w:rsidRPr="00F22918">
        <w:rPr>
          <w:rFonts w:cs="Arial"/>
        </w:rPr>
        <w:t xml:space="preserve">As of June 30, 2015 </w:t>
      </w:r>
      <w:r w:rsidR="00990573">
        <w:rPr>
          <w:rFonts w:cs="Arial"/>
        </w:rPr>
        <w:t xml:space="preserve">Accounts Payable is </w:t>
      </w:r>
      <w:r w:rsidR="001614A0" w:rsidRPr="00F22918">
        <w:rPr>
          <w:rFonts w:cs="Arial"/>
        </w:rPr>
        <w:t>approximately $46,408 including our PILOT accrual for the current year.</w:t>
      </w:r>
      <w:r>
        <w:rPr>
          <w:rFonts w:cs="Arial"/>
          <w:b/>
        </w:rPr>
        <w:t xml:space="preserve">  </w:t>
      </w:r>
      <w:r w:rsidR="001614A0" w:rsidRPr="00F22918">
        <w:rPr>
          <w:rFonts w:cs="Arial"/>
        </w:rPr>
        <w:t xml:space="preserve">For June, Stern Village </w:t>
      </w:r>
      <w:r w:rsidRPr="00F22918">
        <w:rPr>
          <w:rFonts w:cs="Arial"/>
        </w:rPr>
        <w:t>had</w:t>
      </w:r>
      <w:r w:rsidR="001614A0" w:rsidRPr="00F22918">
        <w:rPr>
          <w:rFonts w:cs="Arial"/>
        </w:rPr>
        <w:t xml:space="preserve"> </w:t>
      </w:r>
      <w:r>
        <w:rPr>
          <w:rFonts w:cs="Arial"/>
        </w:rPr>
        <w:t xml:space="preserve">a </w:t>
      </w:r>
      <w:r w:rsidR="001614A0" w:rsidRPr="00F22918">
        <w:rPr>
          <w:rFonts w:cs="Arial"/>
        </w:rPr>
        <w:t>loss of approximately $27,000 and Stern Center had an overall loss of approximately $20,</w:t>
      </w:r>
      <w:r>
        <w:rPr>
          <w:rFonts w:cs="Arial"/>
        </w:rPr>
        <w:t xml:space="preserve">300 </w:t>
      </w:r>
      <w:r w:rsidR="001614A0" w:rsidRPr="00F22918">
        <w:rPr>
          <w:rFonts w:cs="Arial"/>
        </w:rPr>
        <w:t>mainly due to non</w:t>
      </w:r>
      <w:r w:rsidRPr="00F22918">
        <w:rPr>
          <w:rFonts w:cs="Arial"/>
        </w:rPr>
        <w:t>-</w:t>
      </w:r>
      <w:r w:rsidR="001614A0" w:rsidRPr="00F22918">
        <w:rPr>
          <w:rFonts w:cs="Arial"/>
        </w:rPr>
        <w:t>cash expenses or accrued compensation expense</w:t>
      </w:r>
      <w:r w:rsidRPr="00F22918">
        <w:rPr>
          <w:rFonts w:cs="Arial"/>
        </w:rPr>
        <w:t>s. These non-cash expenses are v</w:t>
      </w:r>
      <w:r w:rsidR="001614A0" w:rsidRPr="00F22918">
        <w:rPr>
          <w:rFonts w:cs="Arial"/>
        </w:rPr>
        <w:t xml:space="preserve">acations (which the State wants us to now document) including </w:t>
      </w:r>
      <w:r w:rsidRPr="00F22918">
        <w:rPr>
          <w:rFonts w:cs="Arial"/>
        </w:rPr>
        <w:t>p</w:t>
      </w:r>
      <w:r w:rsidR="001614A0" w:rsidRPr="00F22918">
        <w:rPr>
          <w:rFonts w:cs="Arial"/>
        </w:rPr>
        <w:t>rovision fo</w:t>
      </w:r>
      <w:r w:rsidRPr="00F22918">
        <w:rPr>
          <w:rFonts w:cs="Arial"/>
        </w:rPr>
        <w:t>r repairs, maintenance &amp; r</w:t>
      </w:r>
      <w:r w:rsidR="001614A0" w:rsidRPr="00F22918">
        <w:rPr>
          <w:rFonts w:cs="Arial"/>
        </w:rPr>
        <w:t>eplacement</w:t>
      </w:r>
      <w:r w:rsidRPr="00F22918">
        <w:rPr>
          <w:rFonts w:cs="Arial"/>
        </w:rPr>
        <w:t>, and vacancy l</w:t>
      </w:r>
      <w:r w:rsidR="001614A0" w:rsidRPr="00F22918">
        <w:rPr>
          <w:rFonts w:cs="Arial"/>
        </w:rPr>
        <w:t>oss (</w:t>
      </w:r>
      <w:r w:rsidRPr="00F22918">
        <w:rPr>
          <w:rFonts w:cs="Arial"/>
        </w:rPr>
        <w:t>which have</w:t>
      </w:r>
      <w:r w:rsidR="001614A0" w:rsidRPr="00F22918">
        <w:rPr>
          <w:rFonts w:cs="Arial"/>
        </w:rPr>
        <w:t xml:space="preserve"> always been documented.)</w:t>
      </w:r>
      <w:r>
        <w:rPr>
          <w:rFonts w:cs="Arial"/>
          <w:b/>
        </w:rPr>
        <w:t xml:space="preserve">  </w:t>
      </w:r>
      <w:r>
        <w:rPr>
          <w:rFonts w:cs="Arial"/>
        </w:rPr>
        <w:t xml:space="preserve">For </w:t>
      </w:r>
      <w:r w:rsidR="001614A0" w:rsidRPr="00F22918">
        <w:rPr>
          <w:rFonts w:cs="Arial"/>
        </w:rPr>
        <w:t>last fiscal year, the non-cash expenses totaled</w:t>
      </w:r>
      <w:r>
        <w:rPr>
          <w:rFonts w:cs="Arial"/>
        </w:rPr>
        <w:t xml:space="preserve"> $92,365;</w:t>
      </w:r>
      <w:r w:rsidR="001614A0" w:rsidRPr="00F22918">
        <w:rPr>
          <w:rFonts w:cs="Arial"/>
        </w:rPr>
        <w:t xml:space="preserve"> without these items we would have a gain of $71,928. </w:t>
      </w:r>
    </w:p>
    <w:p w:rsidR="00F22918" w:rsidRDefault="00F22918" w:rsidP="001614A0">
      <w:pPr>
        <w:rPr>
          <w:rFonts w:cs="Arial"/>
        </w:rPr>
      </w:pPr>
    </w:p>
    <w:p w:rsidR="001614A0" w:rsidRPr="00F22918" w:rsidRDefault="001614A0" w:rsidP="001614A0">
      <w:pPr>
        <w:rPr>
          <w:rFonts w:cs="Arial"/>
        </w:rPr>
      </w:pPr>
      <w:r w:rsidRPr="00F22918">
        <w:rPr>
          <w:rFonts w:cs="Arial"/>
        </w:rPr>
        <w:t>Income increased in the Village due to less vacancies and charging new rents.</w:t>
      </w:r>
    </w:p>
    <w:p w:rsidR="00F22918" w:rsidRDefault="00F22918" w:rsidP="001614A0">
      <w:pPr>
        <w:rPr>
          <w:rFonts w:cs="Arial"/>
        </w:rPr>
      </w:pPr>
    </w:p>
    <w:p w:rsidR="001614A0" w:rsidRPr="00F22918" w:rsidRDefault="00F22918" w:rsidP="001614A0">
      <w:pPr>
        <w:rPr>
          <w:rFonts w:cs="Arial"/>
        </w:rPr>
      </w:pPr>
      <w:r>
        <w:rPr>
          <w:rFonts w:cs="Arial"/>
        </w:rPr>
        <w:t>U</w:t>
      </w:r>
      <w:r w:rsidR="001614A0" w:rsidRPr="00F22918">
        <w:rPr>
          <w:rFonts w:cs="Arial"/>
        </w:rPr>
        <w:t xml:space="preserve">tilities, water, gas, electricity and Cable TV was higher than expected. </w:t>
      </w:r>
      <w:r>
        <w:rPr>
          <w:rFonts w:cs="Arial"/>
        </w:rPr>
        <w:t xml:space="preserve"> </w:t>
      </w:r>
      <w:r w:rsidR="001614A0" w:rsidRPr="00F22918">
        <w:rPr>
          <w:rFonts w:cs="Arial"/>
        </w:rPr>
        <w:t>Insuranc</w:t>
      </w:r>
      <w:r>
        <w:rPr>
          <w:rFonts w:cs="Arial"/>
        </w:rPr>
        <w:t>e rates increased. Maintenance s</w:t>
      </w:r>
      <w:r w:rsidR="00990573">
        <w:rPr>
          <w:rFonts w:cs="Arial"/>
        </w:rPr>
        <w:t>upplies increased since they</w:t>
      </w:r>
      <w:r w:rsidR="001614A0" w:rsidRPr="00F22918">
        <w:rPr>
          <w:rFonts w:cs="Arial"/>
        </w:rPr>
        <w:t xml:space="preserve"> are fixing things without calling in contractors. </w:t>
      </w:r>
      <w:r>
        <w:rPr>
          <w:rFonts w:cs="Arial"/>
        </w:rPr>
        <w:t xml:space="preserve"> </w:t>
      </w:r>
      <w:r w:rsidR="001614A0" w:rsidRPr="00F22918">
        <w:rPr>
          <w:rFonts w:cs="Arial"/>
        </w:rPr>
        <w:t>Orkin</w:t>
      </w:r>
      <w:r>
        <w:rPr>
          <w:rFonts w:cs="Arial"/>
        </w:rPr>
        <w:t xml:space="preserve"> was</w:t>
      </w:r>
      <w:r w:rsidR="001614A0" w:rsidRPr="00F22918">
        <w:rPr>
          <w:rFonts w:cs="Arial"/>
        </w:rPr>
        <w:t xml:space="preserve"> in several times for bed bug extermination.  In-house food services decreased starting in December 2014. Legal fees were high last fiscal year due to dealing </w:t>
      </w:r>
      <w:r w:rsidR="00FC5826">
        <w:rPr>
          <w:rFonts w:cs="Arial"/>
        </w:rPr>
        <w:t>with the</w:t>
      </w:r>
      <w:r w:rsidR="001614A0" w:rsidRPr="00F22918">
        <w:rPr>
          <w:rFonts w:cs="Arial"/>
        </w:rPr>
        <w:t xml:space="preserve"> Labor Attorney on Union issues and FOIA complaints. </w:t>
      </w:r>
      <w:r w:rsidR="00FC5826">
        <w:rPr>
          <w:rFonts w:cs="Arial"/>
        </w:rPr>
        <w:t>There was</w:t>
      </w:r>
      <w:r w:rsidR="001614A0" w:rsidRPr="00F22918">
        <w:rPr>
          <w:rFonts w:cs="Arial"/>
        </w:rPr>
        <w:t xml:space="preserve"> some unforeseen vacancy loss in the Congregate. </w:t>
      </w:r>
      <w:r>
        <w:rPr>
          <w:rFonts w:cs="Arial"/>
        </w:rPr>
        <w:t xml:space="preserve">  Repairs were also needed</w:t>
      </w:r>
      <w:r w:rsidR="001614A0" w:rsidRPr="00F22918">
        <w:rPr>
          <w:rFonts w:cs="Arial"/>
        </w:rPr>
        <w:t xml:space="preserve"> to the elevator, the internal doors and sprinkler system.</w:t>
      </w:r>
    </w:p>
    <w:p w:rsidR="001614A0" w:rsidRPr="00F22918" w:rsidRDefault="001614A0" w:rsidP="001614A0">
      <w:pPr>
        <w:rPr>
          <w:rFonts w:cs="Arial"/>
        </w:rPr>
      </w:pPr>
    </w:p>
    <w:p w:rsidR="001614A0" w:rsidRPr="00F22918" w:rsidRDefault="001614A0" w:rsidP="001614A0">
      <w:pPr>
        <w:rPr>
          <w:rFonts w:cs="Arial"/>
        </w:rPr>
      </w:pPr>
      <w:r w:rsidRPr="00F22918">
        <w:rPr>
          <w:rFonts w:cs="Arial"/>
        </w:rPr>
        <w:t>The Congregate is a separate financial entity and they rely on the Village to help fund them.</w:t>
      </w:r>
      <w:r w:rsidR="00F22918">
        <w:rPr>
          <w:rFonts w:cs="Arial"/>
        </w:rPr>
        <w:t xml:space="preserve"> </w:t>
      </w:r>
      <w:r w:rsidRPr="00F22918">
        <w:rPr>
          <w:rFonts w:cs="Arial"/>
        </w:rPr>
        <w:t xml:space="preserve"> In other words, the Congregate borrows money from the Village and pays us back. </w:t>
      </w:r>
    </w:p>
    <w:p w:rsidR="001614A0" w:rsidRPr="00F22918" w:rsidRDefault="001614A0" w:rsidP="001614A0">
      <w:pPr>
        <w:rPr>
          <w:rFonts w:cs="Arial"/>
        </w:rPr>
      </w:pPr>
      <w:r w:rsidRPr="00F22918">
        <w:rPr>
          <w:rFonts w:cs="Arial"/>
        </w:rPr>
        <w:t xml:space="preserve">Congregate </w:t>
      </w:r>
      <w:r w:rsidR="00F22918">
        <w:rPr>
          <w:rFonts w:cs="Arial"/>
        </w:rPr>
        <w:t xml:space="preserve">- </w:t>
      </w:r>
      <w:r w:rsidRPr="00F22918">
        <w:rPr>
          <w:rFonts w:cs="Arial"/>
        </w:rPr>
        <w:t>Rent remained the same for June 2014-June 2015</w:t>
      </w:r>
    </w:p>
    <w:p w:rsidR="00F22918" w:rsidRDefault="00F22918" w:rsidP="00F22918">
      <w:pPr>
        <w:ind w:firstLine="720"/>
        <w:rPr>
          <w:rFonts w:cs="Arial"/>
        </w:rPr>
      </w:pPr>
      <w:r>
        <w:rPr>
          <w:rFonts w:cs="Arial"/>
        </w:rPr>
        <w:t xml:space="preserve">          </w:t>
      </w:r>
      <w:r w:rsidR="001614A0" w:rsidRPr="00F22918">
        <w:rPr>
          <w:rFonts w:cs="Arial"/>
        </w:rPr>
        <w:t>Services</w:t>
      </w:r>
      <w:r>
        <w:rPr>
          <w:rFonts w:cs="Arial"/>
        </w:rPr>
        <w:t>:  $736 per congregant per month</w:t>
      </w:r>
    </w:p>
    <w:p w:rsidR="001614A0" w:rsidRPr="00F22918" w:rsidRDefault="00F22918" w:rsidP="00F22918">
      <w:pPr>
        <w:ind w:firstLine="720"/>
        <w:rPr>
          <w:rFonts w:cs="Arial"/>
        </w:rPr>
      </w:pPr>
      <w:r>
        <w:rPr>
          <w:rFonts w:cs="Arial"/>
        </w:rPr>
        <w:t xml:space="preserve">          </w:t>
      </w:r>
      <w:r w:rsidR="001614A0" w:rsidRPr="00F22918">
        <w:rPr>
          <w:rFonts w:cs="Arial"/>
        </w:rPr>
        <w:t>Base rent: $350 per month</w:t>
      </w:r>
    </w:p>
    <w:p w:rsidR="001614A0" w:rsidRPr="00F22918" w:rsidRDefault="00F22918" w:rsidP="001614A0">
      <w:pPr>
        <w:rPr>
          <w:rFonts w:cs="Arial"/>
        </w:rPr>
      </w:pPr>
      <w:r>
        <w:rPr>
          <w:rFonts w:cs="Arial"/>
        </w:rPr>
        <w:t xml:space="preserve">                        </w:t>
      </w:r>
      <w:r w:rsidR="001614A0" w:rsidRPr="00F22918">
        <w:rPr>
          <w:rFonts w:cs="Arial"/>
        </w:rPr>
        <w:t xml:space="preserve">Total: $1,086 </w:t>
      </w:r>
    </w:p>
    <w:p w:rsidR="001614A0" w:rsidRPr="00F22918" w:rsidRDefault="001614A0" w:rsidP="001614A0">
      <w:pPr>
        <w:rPr>
          <w:rFonts w:cs="Arial"/>
          <w:b/>
        </w:rPr>
      </w:pPr>
    </w:p>
    <w:p w:rsidR="001614A0" w:rsidRPr="00F22918" w:rsidRDefault="00F22918" w:rsidP="001614A0">
      <w:pPr>
        <w:rPr>
          <w:rFonts w:cs="Arial"/>
        </w:rPr>
      </w:pPr>
      <w:r>
        <w:rPr>
          <w:rFonts w:cs="Arial"/>
        </w:rPr>
        <w:t>Currently the</w:t>
      </w:r>
      <w:r w:rsidR="001614A0" w:rsidRPr="00F22918">
        <w:rPr>
          <w:rFonts w:cs="Arial"/>
        </w:rPr>
        <w:t xml:space="preserve"> reserve balance is over $1,429,635 which is approximately $6,440 for each unit in the entire complex. </w:t>
      </w:r>
    </w:p>
    <w:p w:rsidR="00F22918" w:rsidRDefault="00F22918" w:rsidP="001614A0">
      <w:pPr>
        <w:rPr>
          <w:rFonts w:cs="Arial"/>
        </w:rPr>
      </w:pPr>
    </w:p>
    <w:p w:rsidR="001614A0" w:rsidRDefault="00F22918" w:rsidP="001614A0">
      <w:pPr>
        <w:rPr>
          <w:rFonts w:cs="Arial"/>
        </w:rPr>
      </w:pPr>
      <w:r>
        <w:rPr>
          <w:rFonts w:cs="Arial"/>
        </w:rPr>
        <w:t>Ms. Polansky will</w:t>
      </w:r>
      <w:r w:rsidR="001614A0" w:rsidRPr="00F22918">
        <w:rPr>
          <w:rFonts w:cs="Arial"/>
        </w:rPr>
        <w:t xml:space="preserve"> be </w:t>
      </w:r>
      <w:r w:rsidR="007155E5">
        <w:rPr>
          <w:rFonts w:cs="Arial"/>
        </w:rPr>
        <w:t>continuing to</w:t>
      </w:r>
      <w:r w:rsidR="001614A0" w:rsidRPr="00F22918">
        <w:rPr>
          <w:rFonts w:cs="Arial"/>
        </w:rPr>
        <w:t xml:space="preserve"> look at other</w:t>
      </w:r>
      <w:r w:rsidR="007155E5">
        <w:rPr>
          <w:rFonts w:cs="Arial"/>
        </w:rPr>
        <w:t xml:space="preserve"> projects to further improve the facility</w:t>
      </w:r>
      <w:r w:rsidR="001614A0" w:rsidRPr="00F22918">
        <w:rPr>
          <w:rFonts w:cs="Arial"/>
        </w:rPr>
        <w:t xml:space="preserve"> within the </w:t>
      </w:r>
      <w:r w:rsidR="007155E5">
        <w:rPr>
          <w:rFonts w:cs="Arial"/>
        </w:rPr>
        <w:t xml:space="preserve">realm of affordability, </w:t>
      </w:r>
      <w:r w:rsidR="001614A0" w:rsidRPr="00F22918">
        <w:rPr>
          <w:rFonts w:cs="Arial"/>
        </w:rPr>
        <w:t xml:space="preserve">need and security. </w:t>
      </w:r>
    </w:p>
    <w:p w:rsidR="007155E5" w:rsidRPr="00F22918" w:rsidRDefault="007155E5" w:rsidP="001614A0">
      <w:pPr>
        <w:rPr>
          <w:rFonts w:cs="Arial"/>
        </w:rPr>
      </w:pPr>
    </w:p>
    <w:p w:rsidR="001614A0" w:rsidRDefault="007155E5" w:rsidP="001614A0">
      <w:pPr>
        <w:rPr>
          <w:rFonts w:cs="Arial"/>
        </w:rPr>
      </w:pPr>
      <w:r>
        <w:rPr>
          <w:rFonts w:cs="Arial"/>
        </w:rPr>
        <w:t>The State agencies are</w:t>
      </w:r>
      <w:r w:rsidR="001614A0" w:rsidRPr="00F22918">
        <w:rPr>
          <w:rFonts w:cs="Arial"/>
        </w:rPr>
        <w:t xml:space="preserve"> reviewing the funding for the Revitalization and Redevelopment of Stern Village and we should hear back from them the middle of August. </w:t>
      </w:r>
    </w:p>
    <w:p w:rsidR="007155E5" w:rsidRDefault="007155E5" w:rsidP="001614A0">
      <w:pPr>
        <w:rPr>
          <w:rFonts w:cs="Arial"/>
        </w:rPr>
      </w:pPr>
    </w:p>
    <w:p w:rsidR="007155E5" w:rsidRDefault="007155E5" w:rsidP="001614A0">
      <w:pPr>
        <w:rPr>
          <w:rFonts w:cs="Arial"/>
          <w:b/>
        </w:rPr>
      </w:pPr>
      <w:r>
        <w:rPr>
          <w:rFonts w:cs="Arial"/>
          <w:b/>
        </w:rPr>
        <w:t>Unfinished Business</w:t>
      </w:r>
    </w:p>
    <w:p w:rsidR="007155E5" w:rsidRPr="007155E5" w:rsidRDefault="007155E5" w:rsidP="001614A0">
      <w:pPr>
        <w:rPr>
          <w:rFonts w:cs="Arial"/>
        </w:rPr>
      </w:pPr>
      <w:r w:rsidRPr="007155E5">
        <w:rPr>
          <w:rFonts w:cs="Arial"/>
        </w:rPr>
        <w:t>None.</w:t>
      </w:r>
    </w:p>
    <w:p w:rsidR="007155E5" w:rsidRDefault="007155E5" w:rsidP="001614A0">
      <w:pPr>
        <w:rPr>
          <w:rFonts w:cs="Arial"/>
          <w:b/>
        </w:rPr>
      </w:pPr>
    </w:p>
    <w:p w:rsidR="007155E5" w:rsidRDefault="007155E5" w:rsidP="001614A0">
      <w:pPr>
        <w:rPr>
          <w:rFonts w:cs="Arial"/>
          <w:b/>
        </w:rPr>
      </w:pPr>
      <w:r>
        <w:rPr>
          <w:rFonts w:cs="Arial"/>
          <w:b/>
        </w:rPr>
        <w:t>New Business</w:t>
      </w:r>
    </w:p>
    <w:p w:rsidR="007155E5" w:rsidRPr="007155E5" w:rsidRDefault="007155E5" w:rsidP="001614A0">
      <w:pPr>
        <w:rPr>
          <w:rFonts w:cs="Arial"/>
        </w:rPr>
      </w:pPr>
      <w:r w:rsidRPr="007155E5">
        <w:rPr>
          <w:rFonts w:cs="Arial"/>
        </w:rPr>
        <w:t>None.</w:t>
      </w:r>
    </w:p>
    <w:p w:rsidR="007155E5" w:rsidRDefault="007155E5" w:rsidP="001614A0">
      <w:pPr>
        <w:rPr>
          <w:rFonts w:cs="Arial"/>
          <w:b/>
        </w:rPr>
      </w:pPr>
    </w:p>
    <w:p w:rsidR="007155E5" w:rsidRDefault="007155E5" w:rsidP="001614A0">
      <w:pPr>
        <w:rPr>
          <w:rFonts w:cs="Arial"/>
          <w:b/>
        </w:rPr>
      </w:pPr>
      <w:r>
        <w:rPr>
          <w:rFonts w:cs="Arial"/>
          <w:b/>
        </w:rPr>
        <w:t>Adjournment</w:t>
      </w:r>
    </w:p>
    <w:p w:rsidR="007155E5" w:rsidRPr="007155E5" w:rsidRDefault="007155E5" w:rsidP="001614A0">
      <w:pPr>
        <w:rPr>
          <w:rFonts w:cs="Arial"/>
        </w:rPr>
      </w:pPr>
      <w:r w:rsidRPr="007155E5">
        <w:rPr>
          <w:rFonts w:cs="Arial"/>
        </w:rPr>
        <w:t>Mrs. Kopchik motioned to adjourn the meeting at 4:15 pm.  Seconded by Mrs. Burr and approved unanimously.</w:t>
      </w:r>
    </w:p>
    <w:p w:rsidR="007155E5" w:rsidRPr="007155E5" w:rsidRDefault="007155E5" w:rsidP="001614A0">
      <w:pPr>
        <w:rPr>
          <w:rFonts w:cs="Arial"/>
        </w:rPr>
      </w:pPr>
    </w:p>
    <w:p w:rsidR="007155E5" w:rsidRPr="007155E5" w:rsidRDefault="007155E5" w:rsidP="001614A0">
      <w:pPr>
        <w:rPr>
          <w:rFonts w:cs="Arial"/>
        </w:rPr>
      </w:pPr>
      <w:r w:rsidRPr="007155E5">
        <w:rPr>
          <w:rFonts w:cs="Arial"/>
        </w:rPr>
        <w:t>Respectfully submitted,</w:t>
      </w:r>
    </w:p>
    <w:p w:rsidR="007155E5" w:rsidRPr="007155E5" w:rsidRDefault="007155E5" w:rsidP="001614A0">
      <w:pPr>
        <w:rPr>
          <w:rFonts w:cs="Arial"/>
        </w:rPr>
      </w:pPr>
    </w:p>
    <w:p w:rsidR="007155E5" w:rsidRPr="007155E5" w:rsidRDefault="007155E5" w:rsidP="001614A0">
      <w:pPr>
        <w:rPr>
          <w:rFonts w:cs="Arial"/>
        </w:rPr>
      </w:pPr>
    </w:p>
    <w:p w:rsidR="007155E5" w:rsidRPr="007155E5" w:rsidRDefault="007155E5" w:rsidP="001614A0">
      <w:pPr>
        <w:rPr>
          <w:rFonts w:cs="Arial"/>
        </w:rPr>
      </w:pPr>
    </w:p>
    <w:p w:rsidR="007155E5" w:rsidRPr="007155E5" w:rsidRDefault="007155E5" w:rsidP="001614A0">
      <w:pPr>
        <w:rPr>
          <w:rFonts w:cs="Arial"/>
        </w:rPr>
      </w:pPr>
      <w:r w:rsidRPr="007155E5">
        <w:rPr>
          <w:rFonts w:cs="Arial"/>
        </w:rPr>
        <w:t>Barbara Crandall</w:t>
      </w:r>
    </w:p>
    <w:p w:rsidR="007155E5" w:rsidRPr="007155E5" w:rsidRDefault="007155E5" w:rsidP="001614A0">
      <w:pPr>
        <w:rPr>
          <w:rFonts w:cs="Arial"/>
        </w:rPr>
      </w:pPr>
      <w:r w:rsidRPr="007155E5">
        <w:rPr>
          <w:rFonts w:cs="Arial"/>
        </w:rPr>
        <w:t>Clerk</w:t>
      </w:r>
    </w:p>
    <w:p w:rsidR="007155E5" w:rsidRPr="007155E5" w:rsidRDefault="007155E5" w:rsidP="001614A0">
      <w:pPr>
        <w:rPr>
          <w:rFonts w:cs="Arial"/>
        </w:rPr>
      </w:pPr>
    </w:p>
    <w:p w:rsidR="007155E5" w:rsidRPr="007155E5" w:rsidRDefault="007155E5" w:rsidP="001614A0">
      <w:pPr>
        <w:rPr>
          <w:rFonts w:cs="Arial"/>
        </w:rPr>
      </w:pPr>
    </w:p>
    <w:p w:rsidR="007155E5" w:rsidRPr="007155E5" w:rsidRDefault="007155E5" w:rsidP="001614A0">
      <w:pPr>
        <w:rPr>
          <w:rFonts w:cs="Arial"/>
        </w:rPr>
      </w:pPr>
      <w:r w:rsidRPr="007155E5">
        <w:rPr>
          <w:rFonts w:cs="Arial"/>
        </w:rPr>
        <w:t>These minutes are considered a draft until approved at the next meeting of the Trumb</w:t>
      </w:r>
      <w:r w:rsidR="00825A2F">
        <w:rPr>
          <w:rFonts w:cs="Arial"/>
        </w:rPr>
        <w:t>ull Housing Authority.</w:t>
      </w:r>
    </w:p>
    <w:p w:rsidR="001614A0" w:rsidRPr="001614A0" w:rsidRDefault="001614A0" w:rsidP="008571A1">
      <w:pPr>
        <w:rPr>
          <w:b/>
        </w:rPr>
      </w:pPr>
    </w:p>
    <w:sectPr w:rsidR="001614A0" w:rsidRPr="001614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D91" w:rsidRDefault="00B74D91" w:rsidP="00825A2F">
      <w:pPr>
        <w:spacing w:line="240" w:lineRule="auto"/>
      </w:pPr>
      <w:r>
        <w:separator/>
      </w:r>
    </w:p>
  </w:endnote>
  <w:endnote w:type="continuationSeparator" w:id="0">
    <w:p w:rsidR="00B74D91" w:rsidRDefault="00B74D91" w:rsidP="00825A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7241"/>
      <w:docPartObj>
        <w:docPartGallery w:val="Page Numbers (Bottom of Page)"/>
        <w:docPartUnique/>
      </w:docPartObj>
    </w:sdtPr>
    <w:sdtEndPr>
      <w:rPr>
        <w:noProof/>
      </w:rPr>
    </w:sdtEndPr>
    <w:sdtContent>
      <w:p w:rsidR="00825A2F" w:rsidRDefault="00825A2F">
        <w:pPr>
          <w:pStyle w:val="Footer"/>
          <w:jc w:val="center"/>
        </w:pPr>
        <w:r>
          <w:fldChar w:fldCharType="begin"/>
        </w:r>
        <w:r>
          <w:instrText xml:space="preserve"> PAGE   \* MERGEFORMAT </w:instrText>
        </w:r>
        <w:r>
          <w:fldChar w:fldCharType="separate"/>
        </w:r>
        <w:r w:rsidR="00B74D91">
          <w:rPr>
            <w:noProof/>
          </w:rPr>
          <w:t>1</w:t>
        </w:r>
        <w:r>
          <w:rPr>
            <w:noProof/>
          </w:rPr>
          <w:fldChar w:fldCharType="end"/>
        </w:r>
      </w:p>
    </w:sdtContent>
  </w:sdt>
  <w:p w:rsidR="00825A2F" w:rsidRDefault="00825A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D91" w:rsidRDefault="00B74D91" w:rsidP="00825A2F">
      <w:pPr>
        <w:spacing w:line="240" w:lineRule="auto"/>
      </w:pPr>
      <w:r>
        <w:separator/>
      </w:r>
    </w:p>
  </w:footnote>
  <w:footnote w:type="continuationSeparator" w:id="0">
    <w:p w:rsidR="00B74D91" w:rsidRDefault="00B74D91" w:rsidP="00825A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10EF9B7976647FCBA2AB4C63D583AE3"/>
      </w:placeholder>
      <w:dataBinding w:prefixMappings="xmlns:ns0='http://schemas.openxmlformats.org/package/2006/metadata/core-properties' xmlns:ns1='http://purl.org/dc/elements/1.1/'" w:xpath="/ns0:coreProperties[1]/ns1:title[1]" w:storeItemID="{6C3C8BC8-F283-45AE-878A-BAB7291924A1}"/>
      <w:text/>
    </w:sdtPr>
    <w:sdtEndPr/>
    <w:sdtContent>
      <w:p w:rsidR="00825A2F" w:rsidRDefault="00825A2F">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Trumbull Housing Authority – July 27, 2015</w:t>
        </w:r>
      </w:p>
    </w:sdtContent>
  </w:sdt>
  <w:p w:rsidR="00825A2F" w:rsidRDefault="00825A2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A1"/>
    <w:rsid w:val="000662CA"/>
    <w:rsid w:val="001614A0"/>
    <w:rsid w:val="007155E5"/>
    <w:rsid w:val="00724D78"/>
    <w:rsid w:val="00825A2F"/>
    <w:rsid w:val="008571A1"/>
    <w:rsid w:val="00990573"/>
    <w:rsid w:val="00B74D91"/>
    <w:rsid w:val="00CC1217"/>
    <w:rsid w:val="00DC65C7"/>
    <w:rsid w:val="00F22918"/>
    <w:rsid w:val="00FC58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Header">
    <w:name w:val="header"/>
    <w:basedOn w:val="Normal"/>
    <w:link w:val="HeaderChar"/>
    <w:uiPriority w:val="99"/>
    <w:unhideWhenUsed/>
    <w:rsid w:val="00825A2F"/>
    <w:pPr>
      <w:tabs>
        <w:tab w:val="center" w:pos="4680"/>
        <w:tab w:val="right" w:pos="9360"/>
      </w:tabs>
      <w:spacing w:line="240" w:lineRule="auto"/>
    </w:pPr>
  </w:style>
  <w:style w:type="character" w:customStyle="1" w:styleId="HeaderChar">
    <w:name w:val="Header Char"/>
    <w:basedOn w:val="DefaultParagraphFont"/>
    <w:link w:val="Header"/>
    <w:uiPriority w:val="99"/>
    <w:rsid w:val="00825A2F"/>
  </w:style>
  <w:style w:type="paragraph" w:styleId="Footer">
    <w:name w:val="footer"/>
    <w:basedOn w:val="Normal"/>
    <w:link w:val="FooterChar"/>
    <w:uiPriority w:val="99"/>
    <w:unhideWhenUsed/>
    <w:rsid w:val="00825A2F"/>
    <w:pPr>
      <w:tabs>
        <w:tab w:val="center" w:pos="4680"/>
        <w:tab w:val="right" w:pos="9360"/>
      </w:tabs>
      <w:spacing w:line="240" w:lineRule="auto"/>
    </w:pPr>
  </w:style>
  <w:style w:type="character" w:customStyle="1" w:styleId="FooterChar">
    <w:name w:val="Footer Char"/>
    <w:basedOn w:val="DefaultParagraphFont"/>
    <w:link w:val="Footer"/>
    <w:uiPriority w:val="99"/>
    <w:rsid w:val="00825A2F"/>
  </w:style>
  <w:style w:type="paragraph" w:styleId="BalloonText">
    <w:name w:val="Balloon Text"/>
    <w:basedOn w:val="Normal"/>
    <w:link w:val="BalloonTextChar"/>
    <w:uiPriority w:val="99"/>
    <w:semiHidden/>
    <w:unhideWhenUsed/>
    <w:rsid w:val="00825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2CA"/>
  </w:style>
  <w:style w:type="paragraph" w:styleId="Heading1">
    <w:name w:val="heading 1"/>
    <w:basedOn w:val="Normal"/>
    <w:next w:val="Normal"/>
    <w:link w:val="Heading1Char"/>
    <w:uiPriority w:val="9"/>
    <w:qFormat/>
    <w:rsid w:val="000662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662C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6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662CA"/>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66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662CA"/>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662CA"/>
    <w:pPr>
      <w:spacing w:line="240" w:lineRule="auto"/>
    </w:pPr>
  </w:style>
  <w:style w:type="paragraph" w:styleId="Header">
    <w:name w:val="header"/>
    <w:basedOn w:val="Normal"/>
    <w:link w:val="HeaderChar"/>
    <w:uiPriority w:val="99"/>
    <w:unhideWhenUsed/>
    <w:rsid w:val="00825A2F"/>
    <w:pPr>
      <w:tabs>
        <w:tab w:val="center" w:pos="4680"/>
        <w:tab w:val="right" w:pos="9360"/>
      </w:tabs>
      <w:spacing w:line="240" w:lineRule="auto"/>
    </w:pPr>
  </w:style>
  <w:style w:type="character" w:customStyle="1" w:styleId="HeaderChar">
    <w:name w:val="Header Char"/>
    <w:basedOn w:val="DefaultParagraphFont"/>
    <w:link w:val="Header"/>
    <w:uiPriority w:val="99"/>
    <w:rsid w:val="00825A2F"/>
  </w:style>
  <w:style w:type="paragraph" w:styleId="Footer">
    <w:name w:val="footer"/>
    <w:basedOn w:val="Normal"/>
    <w:link w:val="FooterChar"/>
    <w:uiPriority w:val="99"/>
    <w:unhideWhenUsed/>
    <w:rsid w:val="00825A2F"/>
    <w:pPr>
      <w:tabs>
        <w:tab w:val="center" w:pos="4680"/>
        <w:tab w:val="right" w:pos="9360"/>
      </w:tabs>
      <w:spacing w:line="240" w:lineRule="auto"/>
    </w:pPr>
  </w:style>
  <w:style w:type="character" w:customStyle="1" w:styleId="FooterChar">
    <w:name w:val="Footer Char"/>
    <w:basedOn w:val="DefaultParagraphFont"/>
    <w:link w:val="Footer"/>
    <w:uiPriority w:val="99"/>
    <w:rsid w:val="00825A2F"/>
  </w:style>
  <w:style w:type="paragraph" w:styleId="BalloonText">
    <w:name w:val="Balloon Text"/>
    <w:basedOn w:val="Normal"/>
    <w:link w:val="BalloonTextChar"/>
    <w:uiPriority w:val="99"/>
    <w:semiHidden/>
    <w:unhideWhenUsed/>
    <w:rsid w:val="00825A2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0EF9B7976647FCBA2AB4C63D583AE3"/>
        <w:category>
          <w:name w:val="General"/>
          <w:gallery w:val="placeholder"/>
        </w:category>
        <w:types>
          <w:type w:val="bbPlcHdr"/>
        </w:types>
        <w:behaviors>
          <w:behavior w:val="content"/>
        </w:behaviors>
        <w:guid w:val="{B61771F5-04E9-4ACC-9E7D-C408714A70FA}"/>
      </w:docPartPr>
      <w:docPartBody>
        <w:p w:rsidR="00B3542C" w:rsidRDefault="00767643" w:rsidP="00767643">
          <w:pPr>
            <w:pStyle w:val="110EF9B7976647FCBA2AB4C63D583AE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43"/>
    <w:rsid w:val="00767643"/>
    <w:rsid w:val="00B3542C"/>
    <w:rsid w:val="00FE1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EF9B7976647FCBA2AB4C63D583AE3">
    <w:name w:val="110EF9B7976647FCBA2AB4C63D583AE3"/>
    <w:rsid w:val="0076764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0EF9B7976647FCBA2AB4C63D583AE3">
    <w:name w:val="110EF9B7976647FCBA2AB4C63D583AE3"/>
    <w:rsid w:val="007676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Trumbull Housing Authority – July 27, 2015</vt:lpstr>
    </vt:vector>
  </TitlesOfParts>
  <Company>Hewlett-Packard Company</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Trumbull Housing Authority – July 27, 2015</dc:title>
  <dc:creator>Barbara Crandall</dc:creator>
  <cp:lastModifiedBy>Trumbull Housing</cp:lastModifiedBy>
  <cp:revision>2</cp:revision>
  <dcterms:created xsi:type="dcterms:W3CDTF">2015-09-30T15:55:00Z</dcterms:created>
  <dcterms:modified xsi:type="dcterms:W3CDTF">2015-09-30T15:55:00Z</dcterms:modified>
</cp:coreProperties>
</file>